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8038B" w14:textId="58967046" w:rsidR="0022041A" w:rsidRPr="0078584C" w:rsidRDefault="0022041A" w:rsidP="006964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8584C">
        <w:rPr>
          <w:rFonts w:ascii="Times New Roman" w:hAnsi="Times New Roman"/>
          <w:b/>
          <w:sz w:val="28"/>
          <w:szCs w:val="28"/>
        </w:rPr>
        <w:t>Evolution to the rescue for new antibiotics</w:t>
      </w:r>
    </w:p>
    <w:p w14:paraId="015C9A41" w14:textId="77777777" w:rsidR="0022041A" w:rsidRDefault="0022041A" w:rsidP="0069644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F06E60C" w14:textId="0ABB9F59" w:rsidR="004E2AC0" w:rsidRPr="00576055" w:rsidRDefault="00FE399F" w:rsidP="00696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6055">
        <w:rPr>
          <w:rFonts w:ascii="Times New Roman" w:hAnsi="Times New Roman" w:cs="Times New Roman"/>
        </w:rPr>
        <w:t>Ling and colleagues (</w:t>
      </w:r>
      <w:r w:rsidRPr="00576055">
        <w:rPr>
          <w:rFonts w:ascii="Times New Roman" w:hAnsi="Times New Roman" w:cs="Times New Roman"/>
          <w:b/>
          <w:i/>
        </w:rPr>
        <w:t>Nature</w:t>
      </w:r>
      <w:r w:rsidRPr="00576055">
        <w:rPr>
          <w:rFonts w:ascii="Times New Roman" w:hAnsi="Times New Roman" w:cs="Times New Roman"/>
          <w:i/>
        </w:rPr>
        <w:t xml:space="preserve"> </w:t>
      </w:r>
      <w:r w:rsidRPr="00576055">
        <w:rPr>
          <w:rFonts w:ascii="Times New Roman" w:hAnsi="Times New Roman" w:cs="Times New Roman"/>
        </w:rPr>
        <w:t xml:space="preserve">517, 455-459; 2015) evaluate bacterial </w:t>
      </w:r>
      <w:r w:rsidR="00186832" w:rsidRPr="00576055">
        <w:rPr>
          <w:rFonts w:ascii="Times New Roman" w:hAnsi="Times New Roman" w:cs="Times New Roman"/>
        </w:rPr>
        <w:t>resist</w:t>
      </w:r>
      <w:r w:rsidR="00206007" w:rsidRPr="00576055">
        <w:rPr>
          <w:rFonts w:ascii="Times New Roman" w:hAnsi="Times New Roman" w:cs="Times New Roman"/>
        </w:rPr>
        <w:t>ance to</w:t>
      </w:r>
      <w:r w:rsidRPr="00576055">
        <w:rPr>
          <w:rFonts w:ascii="Times New Roman" w:hAnsi="Times New Roman" w:cs="Times New Roman"/>
        </w:rPr>
        <w:t xml:space="preserve"> the new molecule </w:t>
      </w:r>
      <w:proofErr w:type="spellStart"/>
      <w:r w:rsidR="0069644F" w:rsidRPr="00576055">
        <w:rPr>
          <w:rFonts w:ascii="Times New Roman" w:hAnsi="Times New Roman" w:cs="Times New Roman"/>
        </w:rPr>
        <w:t>teixobactin</w:t>
      </w:r>
      <w:proofErr w:type="spellEnd"/>
      <w:r w:rsidR="0069644F" w:rsidRPr="00576055">
        <w:rPr>
          <w:rFonts w:ascii="Times New Roman" w:hAnsi="Times New Roman" w:cs="Times New Roman"/>
        </w:rPr>
        <w:t xml:space="preserve">. </w:t>
      </w:r>
      <w:r w:rsidR="007D6C78" w:rsidRPr="00576055">
        <w:rPr>
          <w:rFonts w:ascii="Times New Roman" w:hAnsi="Times New Roman" w:cs="Times New Roman"/>
        </w:rPr>
        <w:t>A simple calculation bas</w:t>
      </w:r>
      <w:r w:rsidR="006F0D31" w:rsidRPr="00576055">
        <w:rPr>
          <w:rFonts w:ascii="Times New Roman" w:hAnsi="Times New Roman" w:cs="Times New Roman"/>
        </w:rPr>
        <w:t xml:space="preserve">ed on </w:t>
      </w:r>
      <w:r w:rsidR="003F16F0" w:rsidRPr="00576055">
        <w:rPr>
          <w:rFonts w:ascii="Times New Roman" w:hAnsi="Times New Roman" w:cs="Times New Roman"/>
          <w:i/>
        </w:rPr>
        <w:t xml:space="preserve">c </w:t>
      </w:r>
      <w:r w:rsidR="00F5394A" w:rsidRPr="00576055">
        <w:rPr>
          <w:rFonts w:ascii="Times New Roman" w:hAnsi="Times New Roman" w:cs="Times New Roman"/>
        </w:rPr>
        <w:t>2.8</w:t>
      </w:r>
      <w:r w:rsidR="006F0D31" w:rsidRPr="00576055">
        <w:rPr>
          <w:rFonts w:ascii="Times New Roman" w:hAnsi="Times New Roman" w:cs="Times New Roman"/>
        </w:rPr>
        <w:t xml:space="preserve"> </w:t>
      </w:r>
      <w:r w:rsidR="00F5394A" w:rsidRPr="00576055">
        <w:rPr>
          <w:rFonts w:ascii="Times New Roman" w:hAnsi="Times New Roman" w:cs="Times New Roman"/>
        </w:rPr>
        <w:t>x 10</w:t>
      </w:r>
      <w:r w:rsidR="00F5394A" w:rsidRPr="00576055">
        <w:rPr>
          <w:rFonts w:ascii="Times New Roman" w:hAnsi="Times New Roman" w:cs="Times New Roman"/>
          <w:vertAlign w:val="superscript"/>
        </w:rPr>
        <w:t>6</w:t>
      </w:r>
      <w:r w:rsidR="006F0D31" w:rsidRPr="00576055">
        <w:rPr>
          <w:rFonts w:ascii="Times New Roman" w:hAnsi="Times New Roman" w:cs="Times New Roman"/>
        </w:rPr>
        <w:t xml:space="preserve"> base </w:t>
      </w:r>
      <w:r w:rsidR="007D6C78" w:rsidRPr="00576055">
        <w:rPr>
          <w:rFonts w:ascii="Times New Roman" w:hAnsi="Times New Roman" w:cs="Times New Roman"/>
        </w:rPr>
        <w:t xml:space="preserve">pairs in </w:t>
      </w:r>
      <w:r w:rsidR="007D6C78" w:rsidRPr="00576055">
        <w:rPr>
          <w:rFonts w:ascii="Times New Roman" w:hAnsi="Times New Roman" w:cs="Times New Roman"/>
          <w:i/>
        </w:rPr>
        <w:t xml:space="preserve">Staphylococcus </w:t>
      </w:r>
      <w:proofErr w:type="spellStart"/>
      <w:r w:rsidR="007D6C78" w:rsidRPr="00576055">
        <w:rPr>
          <w:rFonts w:ascii="Times New Roman" w:hAnsi="Times New Roman" w:cs="Times New Roman"/>
          <w:i/>
        </w:rPr>
        <w:t>aureus</w:t>
      </w:r>
      <w:proofErr w:type="spellEnd"/>
      <w:r w:rsidR="007D6C78" w:rsidRPr="00576055">
        <w:rPr>
          <w:rFonts w:ascii="Times New Roman" w:hAnsi="Times New Roman" w:cs="Times New Roman"/>
          <w:i/>
        </w:rPr>
        <w:t xml:space="preserve"> </w:t>
      </w:r>
      <w:r w:rsidR="006F0D31" w:rsidRPr="00576055">
        <w:rPr>
          <w:rFonts w:ascii="Times New Roman" w:hAnsi="Times New Roman" w:cs="Times New Roman"/>
        </w:rPr>
        <w:t xml:space="preserve">and </w:t>
      </w:r>
      <w:r w:rsidR="00470C3C" w:rsidRPr="00576055">
        <w:rPr>
          <w:rFonts w:ascii="Times New Roman" w:hAnsi="Times New Roman" w:cs="Times New Roman"/>
        </w:rPr>
        <w:t>an estimate</w:t>
      </w:r>
      <w:r w:rsidR="00B07C52" w:rsidRPr="00576055">
        <w:rPr>
          <w:rFonts w:ascii="Times New Roman" w:hAnsi="Times New Roman" w:cs="Times New Roman"/>
        </w:rPr>
        <w:t xml:space="preserve"> </w:t>
      </w:r>
      <w:r w:rsidR="005A1E44" w:rsidRPr="00576055">
        <w:rPr>
          <w:rFonts w:ascii="Times New Roman" w:hAnsi="Times New Roman" w:cs="Times New Roman"/>
        </w:rPr>
        <w:t>of 2.72 x 10</w:t>
      </w:r>
      <w:r w:rsidR="005A1E44" w:rsidRPr="00576055">
        <w:rPr>
          <w:rFonts w:ascii="Times New Roman" w:hAnsi="Times New Roman" w:cs="Times New Roman"/>
          <w:vertAlign w:val="superscript"/>
        </w:rPr>
        <w:t xml:space="preserve">-6 </w:t>
      </w:r>
      <w:r w:rsidR="005A1E44" w:rsidRPr="00576055">
        <w:rPr>
          <w:rFonts w:ascii="Times New Roman" w:hAnsi="Times New Roman" w:cs="Times New Roman"/>
        </w:rPr>
        <w:t xml:space="preserve">(B.C. Young et al. </w:t>
      </w:r>
      <w:r w:rsidR="005A1E44" w:rsidRPr="00576055">
        <w:rPr>
          <w:rFonts w:ascii="Times New Roman" w:hAnsi="Times New Roman" w:cs="Times New Roman"/>
          <w:b/>
          <w:i/>
        </w:rPr>
        <w:t>PNAS</w:t>
      </w:r>
      <w:r w:rsidR="005A1E44" w:rsidRPr="00576055">
        <w:rPr>
          <w:rFonts w:ascii="Times New Roman" w:hAnsi="Times New Roman" w:cs="Times New Roman"/>
        </w:rPr>
        <w:t xml:space="preserve"> 109, 4550-4555; 2012) mutations per base per year (with ~300 generations per year), </w:t>
      </w:r>
      <w:r w:rsidR="006F0D31" w:rsidRPr="00576055">
        <w:rPr>
          <w:rFonts w:ascii="Times New Roman" w:hAnsi="Times New Roman" w:cs="Times New Roman"/>
        </w:rPr>
        <w:t>suggest</w:t>
      </w:r>
      <w:r w:rsidR="0055428C" w:rsidRPr="00576055">
        <w:rPr>
          <w:rFonts w:ascii="Times New Roman" w:hAnsi="Times New Roman" w:cs="Times New Roman"/>
        </w:rPr>
        <w:t>s</w:t>
      </w:r>
      <w:r w:rsidR="006F0D31" w:rsidRPr="00576055">
        <w:rPr>
          <w:rFonts w:ascii="Times New Roman" w:hAnsi="Times New Roman" w:cs="Times New Roman"/>
        </w:rPr>
        <w:t xml:space="preserve"> that if only a single change were involved, then</w:t>
      </w:r>
      <w:r w:rsidR="00B07C52" w:rsidRPr="00576055">
        <w:rPr>
          <w:rFonts w:ascii="Times New Roman" w:hAnsi="Times New Roman" w:cs="Times New Roman"/>
        </w:rPr>
        <w:t xml:space="preserve"> </w:t>
      </w:r>
      <w:r w:rsidR="005549A5">
        <w:rPr>
          <w:rFonts w:ascii="Times New Roman" w:hAnsi="Times New Roman" w:cs="Times New Roman"/>
        </w:rPr>
        <w:t xml:space="preserve">about </w:t>
      </w:r>
      <w:r w:rsidR="0042250E" w:rsidRPr="00576055">
        <w:rPr>
          <w:rFonts w:ascii="Times New Roman" w:hAnsi="Times New Roman" w:cs="Times New Roman"/>
        </w:rPr>
        <w:t>10</w:t>
      </w:r>
      <w:r w:rsidR="0042250E" w:rsidRPr="00576055">
        <w:rPr>
          <w:rFonts w:ascii="Times New Roman" w:hAnsi="Times New Roman" w:cs="Times New Roman"/>
          <w:vertAlign w:val="superscript"/>
        </w:rPr>
        <w:t>8</w:t>
      </w:r>
      <w:r w:rsidR="0042250E" w:rsidRPr="00576055">
        <w:rPr>
          <w:rFonts w:ascii="Times New Roman" w:hAnsi="Times New Roman" w:cs="Times New Roman"/>
        </w:rPr>
        <w:t xml:space="preserve"> </w:t>
      </w:r>
      <w:r w:rsidR="006F0D31" w:rsidRPr="00576055">
        <w:rPr>
          <w:rFonts w:ascii="Times New Roman" w:hAnsi="Times New Roman" w:cs="Times New Roman"/>
        </w:rPr>
        <w:t xml:space="preserve">bacteria would be </w:t>
      </w:r>
      <w:r w:rsidR="00AA09B6" w:rsidRPr="00576055">
        <w:rPr>
          <w:rFonts w:ascii="Times New Roman" w:hAnsi="Times New Roman" w:cs="Times New Roman"/>
        </w:rPr>
        <w:t xml:space="preserve">required </w:t>
      </w:r>
      <w:r w:rsidR="0042250E" w:rsidRPr="00576055">
        <w:rPr>
          <w:rFonts w:ascii="Times New Roman" w:hAnsi="Times New Roman" w:cs="Times New Roman"/>
        </w:rPr>
        <w:t>for</w:t>
      </w:r>
      <w:r w:rsidR="00951AEB" w:rsidRPr="00576055">
        <w:rPr>
          <w:rFonts w:ascii="Times New Roman" w:hAnsi="Times New Roman" w:cs="Times New Roman"/>
        </w:rPr>
        <w:t xml:space="preserve"> detect</w:t>
      </w:r>
      <w:r w:rsidR="0042250E" w:rsidRPr="00576055">
        <w:rPr>
          <w:rFonts w:ascii="Times New Roman" w:hAnsi="Times New Roman" w:cs="Times New Roman"/>
        </w:rPr>
        <w:t>ion</w:t>
      </w:r>
      <w:r w:rsidR="006F0D31" w:rsidRPr="00576055">
        <w:rPr>
          <w:rFonts w:ascii="Times New Roman" w:hAnsi="Times New Roman" w:cs="Times New Roman"/>
        </w:rPr>
        <w:t xml:space="preserve">. </w:t>
      </w:r>
      <w:r w:rsidR="003F16F0" w:rsidRPr="00576055">
        <w:rPr>
          <w:rFonts w:ascii="Times New Roman" w:hAnsi="Times New Roman" w:cs="Times New Roman"/>
        </w:rPr>
        <w:t xml:space="preserve">This probability drastically decreases with each additional </w:t>
      </w:r>
      <w:r w:rsidR="005439F3" w:rsidRPr="00576055">
        <w:rPr>
          <w:rFonts w:ascii="Times New Roman" w:hAnsi="Times New Roman" w:cs="Times New Roman"/>
        </w:rPr>
        <w:t xml:space="preserve">necessary </w:t>
      </w:r>
      <w:r w:rsidR="003F16F0" w:rsidRPr="00576055">
        <w:rPr>
          <w:rFonts w:ascii="Times New Roman" w:hAnsi="Times New Roman" w:cs="Times New Roman"/>
        </w:rPr>
        <w:t>mutation</w:t>
      </w:r>
      <w:r w:rsidR="00B07C52" w:rsidRPr="00576055">
        <w:rPr>
          <w:rFonts w:ascii="Times New Roman" w:hAnsi="Times New Roman" w:cs="Times New Roman"/>
        </w:rPr>
        <w:t xml:space="preserve"> (</w:t>
      </w:r>
      <w:r w:rsidR="00163AE1" w:rsidRPr="00576055">
        <w:rPr>
          <w:rFonts w:ascii="Times New Roman" w:hAnsi="Times New Roman" w:cs="Times New Roman"/>
        </w:rPr>
        <w:t>requiring</w:t>
      </w:r>
      <w:r w:rsidR="00B07C52" w:rsidRPr="00576055">
        <w:rPr>
          <w:rFonts w:ascii="Times New Roman" w:hAnsi="Times New Roman" w:cs="Times New Roman"/>
          <w:i/>
        </w:rPr>
        <w:t xml:space="preserve"> </w:t>
      </w:r>
      <w:r w:rsidR="007B3B68">
        <w:rPr>
          <w:rFonts w:ascii="Times New Roman" w:hAnsi="Times New Roman" w:cs="Times New Roman"/>
        </w:rPr>
        <w:t xml:space="preserve">about </w:t>
      </w:r>
      <w:r w:rsidR="00B07C52" w:rsidRPr="00576055">
        <w:rPr>
          <w:rFonts w:ascii="Times New Roman" w:hAnsi="Times New Roman" w:cs="Times New Roman"/>
        </w:rPr>
        <w:t>10</w:t>
      </w:r>
      <w:r w:rsidR="00B07C52" w:rsidRPr="00576055">
        <w:rPr>
          <w:rFonts w:ascii="Times New Roman" w:hAnsi="Times New Roman" w:cs="Times New Roman"/>
          <w:vertAlign w:val="superscript"/>
        </w:rPr>
        <w:t>14</w:t>
      </w:r>
      <w:r w:rsidR="00AA09B6" w:rsidRPr="00576055">
        <w:rPr>
          <w:rFonts w:ascii="Times New Roman" w:hAnsi="Times New Roman" w:cs="Times New Roman"/>
        </w:rPr>
        <w:t xml:space="preserve"> </w:t>
      </w:r>
      <w:r w:rsidR="00163AE1" w:rsidRPr="00576055">
        <w:rPr>
          <w:rFonts w:ascii="Times New Roman" w:hAnsi="Times New Roman" w:cs="Times New Roman"/>
        </w:rPr>
        <w:t xml:space="preserve">bacteria </w:t>
      </w:r>
      <w:r w:rsidR="00D112CE" w:rsidRPr="00576055">
        <w:rPr>
          <w:rFonts w:ascii="Times New Roman" w:hAnsi="Times New Roman" w:cs="Times New Roman"/>
        </w:rPr>
        <w:t>for</w:t>
      </w:r>
      <w:r w:rsidR="00163AE1" w:rsidRPr="00576055">
        <w:rPr>
          <w:rFonts w:ascii="Times New Roman" w:hAnsi="Times New Roman" w:cs="Times New Roman"/>
        </w:rPr>
        <w:t xml:space="preserve"> </w:t>
      </w:r>
      <w:r w:rsidR="00B07C52" w:rsidRPr="00576055">
        <w:rPr>
          <w:rFonts w:ascii="Times New Roman" w:hAnsi="Times New Roman" w:cs="Times New Roman"/>
        </w:rPr>
        <w:t>a double mutant)</w:t>
      </w:r>
      <w:r w:rsidR="00D112CE" w:rsidRPr="00576055">
        <w:rPr>
          <w:rFonts w:ascii="Times New Roman" w:hAnsi="Times New Roman" w:cs="Times New Roman"/>
        </w:rPr>
        <w:t>, even when</w:t>
      </w:r>
      <w:r w:rsidR="00045122" w:rsidRPr="00576055">
        <w:rPr>
          <w:rFonts w:ascii="Times New Roman" w:hAnsi="Times New Roman" w:cs="Times New Roman"/>
        </w:rPr>
        <w:t xml:space="preserve"> different</w:t>
      </w:r>
      <w:r w:rsidR="003F16F0" w:rsidRPr="00576055">
        <w:rPr>
          <w:rFonts w:ascii="Times New Roman" w:hAnsi="Times New Roman" w:cs="Times New Roman"/>
        </w:rPr>
        <w:t xml:space="preserve"> </w:t>
      </w:r>
      <w:r w:rsidR="00AA09B6" w:rsidRPr="00576055">
        <w:rPr>
          <w:rFonts w:ascii="Times New Roman" w:hAnsi="Times New Roman" w:cs="Times New Roman"/>
        </w:rPr>
        <w:t xml:space="preserve">base-pair </w:t>
      </w:r>
      <w:r w:rsidR="00D112CE" w:rsidRPr="00576055">
        <w:rPr>
          <w:rFonts w:ascii="Times New Roman" w:hAnsi="Times New Roman" w:cs="Times New Roman"/>
        </w:rPr>
        <w:t>combinations</w:t>
      </w:r>
      <w:r w:rsidR="00045122" w:rsidRPr="00576055">
        <w:rPr>
          <w:rFonts w:ascii="Times New Roman" w:hAnsi="Times New Roman" w:cs="Times New Roman"/>
        </w:rPr>
        <w:t xml:space="preserve"> </w:t>
      </w:r>
      <w:r w:rsidR="00AA09B6" w:rsidRPr="00576055">
        <w:rPr>
          <w:rFonts w:ascii="Times New Roman" w:hAnsi="Times New Roman" w:cs="Times New Roman"/>
        </w:rPr>
        <w:t>yield</w:t>
      </w:r>
      <w:r w:rsidR="00E6788F" w:rsidRPr="00576055">
        <w:rPr>
          <w:rFonts w:ascii="Times New Roman" w:hAnsi="Times New Roman" w:cs="Times New Roman"/>
        </w:rPr>
        <w:t xml:space="preserve"> resistance</w:t>
      </w:r>
      <w:r w:rsidR="007B3B68">
        <w:rPr>
          <w:rFonts w:ascii="Times New Roman" w:hAnsi="Times New Roman" w:cs="Times New Roman"/>
        </w:rPr>
        <w:t>,</w:t>
      </w:r>
      <w:r w:rsidR="00E6788F" w:rsidRPr="00576055">
        <w:rPr>
          <w:rFonts w:ascii="Times New Roman" w:hAnsi="Times New Roman" w:cs="Times New Roman"/>
        </w:rPr>
        <w:t xml:space="preserve"> and </w:t>
      </w:r>
      <w:r w:rsidR="003F16F0" w:rsidRPr="00576055">
        <w:rPr>
          <w:rFonts w:ascii="Times New Roman" w:hAnsi="Times New Roman" w:cs="Times New Roman"/>
        </w:rPr>
        <w:t>epistasis</w:t>
      </w:r>
      <w:r w:rsidR="00AA09B6" w:rsidRPr="00576055">
        <w:rPr>
          <w:rFonts w:ascii="Times New Roman" w:hAnsi="Times New Roman" w:cs="Times New Roman"/>
        </w:rPr>
        <w:t xml:space="preserve"> is positive</w:t>
      </w:r>
      <w:r w:rsidR="003F16F0" w:rsidRPr="00576055">
        <w:rPr>
          <w:rFonts w:ascii="Times New Roman" w:hAnsi="Times New Roman" w:cs="Times New Roman"/>
        </w:rPr>
        <w:t xml:space="preserve">. </w:t>
      </w:r>
      <w:r w:rsidR="004743B2" w:rsidRPr="00576055">
        <w:rPr>
          <w:rFonts w:ascii="Times New Roman" w:hAnsi="Times New Roman" w:cs="Times New Roman"/>
        </w:rPr>
        <w:t>The assays used by the authors never confront more than 10</w:t>
      </w:r>
      <w:r w:rsidR="004743B2" w:rsidRPr="00576055">
        <w:rPr>
          <w:rFonts w:ascii="Times New Roman" w:hAnsi="Times New Roman" w:cs="Times New Roman"/>
          <w:vertAlign w:val="superscript"/>
        </w:rPr>
        <w:t xml:space="preserve">10 </w:t>
      </w:r>
      <w:r w:rsidR="004743B2" w:rsidRPr="00576055">
        <w:rPr>
          <w:rFonts w:ascii="Times New Roman" w:hAnsi="Times New Roman" w:cs="Times New Roman"/>
        </w:rPr>
        <w:t>bacteria</w:t>
      </w:r>
      <w:r w:rsidR="003F16F0" w:rsidRPr="00576055">
        <w:rPr>
          <w:rFonts w:ascii="Times New Roman" w:hAnsi="Times New Roman" w:cs="Times New Roman"/>
        </w:rPr>
        <w:t xml:space="preserve">, </w:t>
      </w:r>
      <w:r w:rsidR="003A2A3E" w:rsidRPr="00576055">
        <w:rPr>
          <w:rFonts w:ascii="Times New Roman" w:hAnsi="Times New Roman" w:cs="Times New Roman"/>
        </w:rPr>
        <w:t xml:space="preserve">and as such </w:t>
      </w:r>
      <w:r w:rsidR="00045122" w:rsidRPr="00576055">
        <w:rPr>
          <w:rFonts w:ascii="Times New Roman" w:hAnsi="Times New Roman" w:cs="Times New Roman"/>
        </w:rPr>
        <w:t xml:space="preserve">would be insensitive to resistance should it require </w:t>
      </w:r>
      <w:r w:rsidR="00D112CE" w:rsidRPr="00576055">
        <w:rPr>
          <w:rFonts w:ascii="Times New Roman" w:hAnsi="Times New Roman" w:cs="Times New Roman"/>
        </w:rPr>
        <w:t>&gt;2</w:t>
      </w:r>
      <w:r w:rsidR="00045122" w:rsidRPr="00576055">
        <w:rPr>
          <w:rFonts w:ascii="Times New Roman" w:hAnsi="Times New Roman" w:cs="Times New Roman"/>
        </w:rPr>
        <w:t xml:space="preserve"> </w:t>
      </w:r>
      <w:r w:rsidR="00045122" w:rsidRPr="00576055">
        <w:rPr>
          <w:rFonts w:ascii="Times New Roman" w:hAnsi="Times New Roman" w:cs="Times New Roman"/>
          <w:i/>
        </w:rPr>
        <w:t xml:space="preserve">de novo </w:t>
      </w:r>
      <w:r w:rsidR="00045122" w:rsidRPr="00576055">
        <w:rPr>
          <w:rFonts w:ascii="Times New Roman" w:hAnsi="Times New Roman" w:cs="Times New Roman"/>
        </w:rPr>
        <w:t>mutations</w:t>
      </w:r>
      <w:r w:rsidR="003F16F0" w:rsidRPr="00576055">
        <w:rPr>
          <w:rFonts w:ascii="Times New Roman" w:hAnsi="Times New Roman" w:cs="Times New Roman"/>
        </w:rPr>
        <w:t>.</w:t>
      </w:r>
    </w:p>
    <w:p w14:paraId="674B9863" w14:textId="7BAD2634" w:rsidR="00E5499E" w:rsidRPr="00576055" w:rsidRDefault="004E2AC0" w:rsidP="0078584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576055">
        <w:rPr>
          <w:rFonts w:ascii="Times New Roman" w:hAnsi="Times New Roman" w:cs="Times New Roman"/>
        </w:rPr>
        <w:t xml:space="preserve">An alternative </w:t>
      </w:r>
      <w:r w:rsidR="00163AE1" w:rsidRPr="00576055">
        <w:rPr>
          <w:rFonts w:ascii="Times New Roman" w:hAnsi="Times New Roman" w:cs="Times New Roman"/>
        </w:rPr>
        <w:t xml:space="preserve">method </w:t>
      </w:r>
      <w:r w:rsidR="000B1306" w:rsidRPr="00576055">
        <w:rPr>
          <w:rFonts w:ascii="Times New Roman" w:hAnsi="Times New Roman" w:cs="Times New Roman"/>
        </w:rPr>
        <w:t>derives from</w:t>
      </w:r>
      <w:r w:rsidRPr="00576055">
        <w:rPr>
          <w:rFonts w:ascii="Times New Roman" w:hAnsi="Times New Roman" w:cs="Times New Roman"/>
        </w:rPr>
        <w:t xml:space="preserve"> </w:t>
      </w:r>
      <w:r w:rsidR="00222104" w:rsidRPr="00576055">
        <w:rPr>
          <w:rFonts w:ascii="Times New Roman" w:hAnsi="Times New Roman" w:cs="Times New Roman"/>
        </w:rPr>
        <w:t>‘</w:t>
      </w:r>
      <w:r w:rsidRPr="00576055">
        <w:rPr>
          <w:rFonts w:ascii="Times New Roman" w:hAnsi="Times New Roman" w:cs="Times New Roman"/>
        </w:rPr>
        <w:t>evolutionary rescue</w:t>
      </w:r>
      <w:r w:rsidR="00222104" w:rsidRPr="00576055">
        <w:rPr>
          <w:rFonts w:ascii="Times New Roman" w:hAnsi="Times New Roman" w:cs="Times New Roman"/>
        </w:rPr>
        <w:t>’</w:t>
      </w:r>
      <w:r w:rsidRPr="00576055">
        <w:rPr>
          <w:rFonts w:ascii="Times New Roman" w:hAnsi="Times New Roman" w:cs="Times New Roman"/>
        </w:rPr>
        <w:t xml:space="preserve"> assays, </w:t>
      </w:r>
      <w:r w:rsidR="008E2120" w:rsidRPr="00576055">
        <w:rPr>
          <w:rFonts w:ascii="Times New Roman" w:hAnsi="Times New Roman" w:cs="Times New Roman"/>
        </w:rPr>
        <w:t>which can</w:t>
      </w:r>
      <w:r w:rsidR="005549A5">
        <w:rPr>
          <w:rFonts w:ascii="Times New Roman" w:hAnsi="Times New Roman" w:cs="Times New Roman"/>
        </w:rPr>
        <w:t xml:space="preserve"> assess</w:t>
      </w:r>
      <w:r w:rsidR="003D7276" w:rsidRPr="00576055">
        <w:rPr>
          <w:rFonts w:ascii="Times New Roman" w:hAnsi="Times New Roman" w:cs="Times New Roman"/>
        </w:rPr>
        <w:t xml:space="preserve"> much larger samples and</w:t>
      </w:r>
      <w:r w:rsidR="008E2120" w:rsidRPr="00576055">
        <w:rPr>
          <w:rFonts w:ascii="Times New Roman" w:hAnsi="Times New Roman" w:cs="Times New Roman"/>
        </w:rPr>
        <w:t xml:space="preserve"> distinguish whether resi</w:t>
      </w:r>
      <w:r w:rsidR="003D7276" w:rsidRPr="00576055">
        <w:rPr>
          <w:rFonts w:ascii="Times New Roman" w:hAnsi="Times New Roman" w:cs="Times New Roman"/>
        </w:rPr>
        <w:t>stant mutants are present initially</w:t>
      </w:r>
      <w:r w:rsidR="008E2120" w:rsidRPr="00576055">
        <w:rPr>
          <w:rFonts w:ascii="Times New Roman" w:hAnsi="Times New Roman" w:cs="Times New Roman"/>
        </w:rPr>
        <w:t xml:space="preserve"> or </w:t>
      </w:r>
      <w:r w:rsidR="000B1306" w:rsidRPr="00576055">
        <w:rPr>
          <w:rFonts w:ascii="Times New Roman" w:hAnsi="Times New Roman" w:cs="Times New Roman"/>
        </w:rPr>
        <w:t xml:space="preserve">emerge </w:t>
      </w:r>
      <w:r w:rsidR="00C16C91" w:rsidRPr="00576055">
        <w:rPr>
          <w:rFonts w:ascii="Times New Roman" w:hAnsi="Times New Roman" w:cs="Times New Roman"/>
        </w:rPr>
        <w:t>after</w:t>
      </w:r>
      <w:r w:rsidR="00311A8D" w:rsidRPr="00576055">
        <w:rPr>
          <w:rFonts w:ascii="Times New Roman" w:hAnsi="Times New Roman" w:cs="Times New Roman"/>
        </w:rPr>
        <w:t>wards</w:t>
      </w:r>
      <w:r w:rsidR="00C16C91" w:rsidRPr="00576055">
        <w:rPr>
          <w:rFonts w:ascii="Times New Roman" w:hAnsi="Times New Roman" w:cs="Times New Roman"/>
        </w:rPr>
        <w:t xml:space="preserve"> </w:t>
      </w:r>
      <w:r w:rsidR="008E2120" w:rsidRPr="00576055">
        <w:rPr>
          <w:rFonts w:ascii="Times New Roman" w:hAnsi="Times New Roman" w:cs="Times New Roman"/>
        </w:rPr>
        <w:t xml:space="preserve">(H.A. Orr &amp; R.L. </w:t>
      </w:r>
      <w:proofErr w:type="spellStart"/>
      <w:r w:rsidR="008E2120" w:rsidRPr="00576055">
        <w:rPr>
          <w:rFonts w:ascii="Times New Roman" w:hAnsi="Times New Roman" w:cs="Times New Roman"/>
        </w:rPr>
        <w:t>Unckless</w:t>
      </w:r>
      <w:proofErr w:type="spellEnd"/>
      <w:r w:rsidR="008E2120" w:rsidRPr="00576055">
        <w:rPr>
          <w:rFonts w:ascii="Times New Roman" w:hAnsi="Times New Roman" w:cs="Times New Roman"/>
        </w:rPr>
        <w:t xml:space="preserve"> </w:t>
      </w:r>
      <w:proofErr w:type="spellStart"/>
      <w:r w:rsidR="008E2120" w:rsidRPr="00576055">
        <w:rPr>
          <w:rFonts w:ascii="Times New Roman" w:hAnsi="Times New Roman" w:cs="Times New Roman"/>
          <w:b/>
          <w:i/>
        </w:rPr>
        <w:t>PLoS</w:t>
      </w:r>
      <w:proofErr w:type="spellEnd"/>
      <w:r w:rsidR="008E2120" w:rsidRPr="00576055">
        <w:rPr>
          <w:rFonts w:ascii="Times New Roman" w:hAnsi="Times New Roman" w:cs="Times New Roman"/>
          <w:b/>
          <w:i/>
        </w:rPr>
        <w:t xml:space="preserve"> Genetics</w:t>
      </w:r>
      <w:r w:rsidR="008E2120" w:rsidRPr="00576055">
        <w:rPr>
          <w:rFonts w:ascii="Times New Roman" w:hAnsi="Times New Roman" w:cs="Times New Roman"/>
          <w:i/>
        </w:rPr>
        <w:t xml:space="preserve"> </w:t>
      </w:r>
      <w:r w:rsidR="008E2120" w:rsidRPr="00576055">
        <w:rPr>
          <w:rFonts w:ascii="Times New Roman" w:hAnsi="Times New Roman" w:cs="Times New Roman"/>
        </w:rPr>
        <w:t xml:space="preserve">10, </w:t>
      </w:r>
      <w:r w:rsidR="008E2120" w:rsidRPr="00576055">
        <w:rPr>
          <w:rFonts w:ascii="Times New Roman" w:hAnsi="Times New Roman" w:cs="Times New Roman"/>
          <w:lang w:val="en-US"/>
        </w:rPr>
        <w:t>e1004551</w:t>
      </w:r>
      <w:r w:rsidR="00C16C91" w:rsidRPr="00576055">
        <w:rPr>
          <w:rFonts w:ascii="Times New Roman" w:hAnsi="Times New Roman" w:cs="Times New Roman"/>
          <w:lang w:val="en-US"/>
        </w:rPr>
        <w:t>)</w:t>
      </w:r>
      <w:r w:rsidR="00552898" w:rsidRPr="00576055">
        <w:rPr>
          <w:rFonts w:ascii="Times New Roman" w:hAnsi="Times New Roman" w:cs="Times New Roman"/>
        </w:rPr>
        <w:t xml:space="preserve">. One of </w:t>
      </w:r>
      <w:r w:rsidR="00311A8D" w:rsidRPr="00576055">
        <w:rPr>
          <w:rFonts w:ascii="Times New Roman" w:hAnsi="Times New Roman" w:cs="Times New Roman"/>
        </w:rPr>
        <w:t>us</w:t>
      </w:r>
      <w:r w:rsidR="00552898" w:rsidRPr="00576055">
        <w:rPr>
          <w:rFonts w:ascii="Times New Roman" w:hAnsi="Times New Roman" w:cs="Times New Roman"/>
        </w:rPr>
        <w:t xml:space="preserve"> (MEH) has shown that both </w:t>
      </w:r>
      <w:r w:rsidR="003A3EC2" w:rsidRPr="00576055">
        <w:rPr>
          <w:rFonts w:ascii="Times New Roman" w:hAnsi="Times New Roman" w:cs="Times New Roman"/>
        </w:rPr>
        <w:t xml:space="preserve">initial population size and diversity </w:t>
      </w:r>
      <w:r w:rsidR="00552898" w:rsidRPr="00576055">
        <w:rPr>
          <w:rFonts w:ascii="Times New Roman" w:hAnsi="Times New Roman" w:cs="Times New Roman"/>
        </w:rPr>
        <w:t>influenc</w:t>
      </w:r>
      <w:r w:rsidR="000B1306" w:rsidRPr="00576055">
        <w:rPr>
          <w:rFonts w:ascii="Times New Roman" w:hAnsi="Times New Roman" w:cs="Times New Roman"/>
        </w:rPr>
        <w:t xml:space="preserve">e the probability of </w:t>
      </w:r>
      <w:r w:rsidR="003D7276" w:rsidRPr="00576055">
        <w:rPr>
          <w:rFonts w:ascii="Times New Roman" w:hAnsi="Times New Roman" w:cs="Times New Roman"/>
        </w:rPr>
        <w:t xml:space="preserve">observing </w:t>
      </w:r>
      <w:r w:rsidR="000B1306" w:rsidRPr="00576055">
        <w:rPr>
          <w:rFonts w:ascii="Times New Roman" w:hAnsi="Times New Roman" w:cs="Times New Roman"/>
        </w:rPr>
        <w:t xml:space="preserve">resistance </w:t>
      </w:r>
      <w:r w:rsidR="00552898" w:rsidRPr="00576055">
        <w:rPr>
          <w:rFonts w:ascii="Times New Roman" w:hAnsi="Times New Roman" w:cs="Times New Roman"/>
        </w:rPr>
        <w:t xml:space="preserve">(J. </w:t>
      </w:r>
      <w:proofErr w:type="spellStart"/>
      <w:r w:rsidR="00552898" w:rsidRPr="00576055">
        <w:rPr>
          <w:rFonts w:ascii="Times New Roman" w:hAnsi="Times New Roman" w:cs="Times New Roman"/>
        </w:rPr>
        <w:t>Ramsayer</w:t>
      </w:r>
      <w:proofErr w:type="spellEnd"/>
      <w:r w:rsidR="00552898" w:rsidRPr="00576055">
        <w:rPr>
          <w:rFonts w:ascii="Times New Roman" w:hAnsi="Times New Roman" w:cs="Times New Roman"/>
        </w:rPr>
        <w:t xml:space="preserve"> </w:t>
      </w:r>
      <w:r w:rsidR="00552898" w:rsidRPr="00576055">
        <w:rPr>
          <w:rFonts w:ascii="Times New Roman" w:hAnsi="Times New Roman" w:cs="Times New Roman"/>
          <w:i/>
        </w:rPr>
        <w:t xml:space="preserve">et al. </w:t>
      </w:r>
      <w:proofErr w:type="spellStart"/>
      <w:r w:rsidR="00552898" w:rsidRPr="00576055">
        <w:rPr>
          <w:rFonts w:ascii="Times New Roman" w:hAnsi="Times New Roman" w:cs="Times New Roman"/>
          <w:b/>
          <w:i/>
        </w:rPr>
        <w:t>Evol</w:t>
      </w:r>
      <w:proofErr w:type="spellEnd"/>
      <w:r w:rsidR="00552898" w:rsidRPr="00576055">
        <w:rPr>
          <w:rFonts w:ascii="Times New Roman" w:hAnsi="Times New Roman" w:cs="Times New Roman"/>
          <w:b/>
          <w:i/>
        </w:rPr>
        <w:t>. Appl</w:t>
      </w:r>
      <w:r w:rsidR="00552898" w:rsidRPr="00576055">
        <w:rPr>
          <w:rFonts w:ascii="Times New Roman" w:hAnsi="Times New Roman" w:cs="Times New Roman"/>
          <w:i/>
        </w:rPr>
        <w:t xml:space="preserve">. </w:t>
      </w:r>
      <w:r w:rsidR="00695D67" w:rsidRPr="00576055">
        <w:rPr>
          <w:rFonts w:ascii="Times New Roman" w:hAnsi="Times New Roman" w:cs="Times New Roman"/>
          <w:lang w:val="en-US"/>
        </w:rPr>
        <w:t>6, 608–616</w:t>
      </w:r>
      <w:r w:rsidR="00695D67" w:rsidRPr="00576055">
        <w:rPr>
          <w:rFonts w:ascii="Times New Roman" w:hAnsi="Times New Roman" w:cs="Times New Roman"/>
        </w:rPr>
        <w:t xml:space="preserve">), but other </w:t>
      </w:r>
      <w:r w:rsidR="00072138" w:rsidRPr="00576055">
        <w:rPr>
          <w:rFonts w:ascii="Times New Roman" w:hAnsi="Times New Roman" w:cs="Times New Roman"/>
        </w:rPr>
        <w:t xml:space="preserve">non-mutually exclusive </w:t>
      </w:r>
      <w:r w:rsidR="00695D67" w:rsidRPr="00576055">
        <w:rPr>
          <w:rFonts w:ascii="Times New Roman" w:hAnsi="Times New Roman" w:cs="Times New Roman"/>
        </w:rPr>
        <w:t xml:space="preserve">features may </w:t>
      </w:r>
      <w:r w:rsidR="000623E1" w:rsidRPr="00576055">
        <w:rPr>
          <w:rFonts w:ascii="Times New Roman" w:hAnsi="Times New Roman" w:cs="Times New Roman"/>
        </w:rPr>
        <w:t>contribute to emergence</w:t>
      </w:r>
      <w:r w:rsidR="00601D53" w:rsidRPr="00576055">
        <w:rPr>
          <w:rFonts w:ascii="Times New Roman" w:hAnsi="Times New Roman" w:cs="Times New Roman"/>
        </w:rPr>
        <w:t xml:space="preserve"> and be evaluated in ‘rescue’ assays</w:t>
      </w:r>
      <w:r w:rsidR="000B1306" w:rsidRPr="00576055">
        <w:rPr>
          <w:rFonts w:ascii="Times New Roman" w:hAnsi="Times New Roman" w:cs="Times New Roman"/>
        </w:rPr>
        <w:t>, including</w:t>
      </w:r>
      <w:r w:rsidR="00695D67" w:rsidRPr="00576055">
        <w:rPr>
          <w:rFonts w:ascii="Times New Roman" w:hAnsi="Times New Roman" w:cs="Times New Roman"/>
        </w:rPr>
        <w:t xml:space="preserve"> </w:t>
      </w:r>
      <w:r w:rsidR="005A1E44" w:rsidRPr="00576055">
        <w:rPr>
          <w:rFonts w:ascii="Times New Roman" w:hAnsi="Times New Roman" w:cs="Times New Roman"/>
        </w:rPr>
        <w:t xml:space="preserve">genetic background (e.g. </w:t>
      </w:r>
      <w:proofErr w:type="spellStart"/>
      <w:r w:rsidR="005A1E44" w:rsidRPr="00576055">
        <w:rPr>
          <w:rFonts w:ascii="Times New Roman" w:hAnsi="Times New Roman" w:cs="Times New Roman"/>
          <w:i/>
          <w:iCs/>
        </w:rPr>
        <w:t>agr</w:t>
      </w:r>
      <w:proofErr w:type="spellEnd"/>
      <w:r w:rsidR="005A1E44" w:rsidRPr="00576055">
        <w:rPr>
          <w:rFonts w:ascii="Times New Roman" w:hAnsi="Times New Roman" w:cs="Times New Roman"/>
          <w:i/>
          <w:iCs/>
        </w:rPr>
        <w:t xml:space="preserve"> </w:t>
      </w:r>
      <w:r w:rsidR="005A1E44" w:rsidRPr="00576055">
        <w:rPr>
          <w:rFonts w:ascii="Times New Roman" w:hAnsi="Times New Roman" w:cs="Times New Roman"/>
        </w:rPr>
        <w:t xml:space="preserve">mutants with reduced autolysis), </w:t>
      </w:r>
      <w:r w:rsidR="005C195F" w:rsidRPr="00576055">
        <w:rPr>
          <w:rFonts w:ascii="Times New Roman" w:hAnsi="Times New Roman" w:cs="Times New Roman"/>
        </w:rPr>
        <w:t xml:space="preserve">genetic hitchhiking, </w:t>
      </w:r>
      <w:r w:rsidR="00642122" w:rsidRPr="00576055">
        <w:rPr>
          <w:rFonts w:ascii="Times New Roman" w:hAnsi="Times New Roman" w:cs="Times New Roman"/>
        </w:rPr>
        <w:t>the SOS response</w:t>
      </w:r>
      <w:r w:rsidR="00072138" w:rsidRPr="00576055">
        <w:rPr>
          <w:rFonts w:ascii="Times New Roman" w:hAnsi="Times New Roman" w:cs="Times New Roman"/>
        </w:rPr>
        <w:t xml:space="preserve">, </w:t>
      </w:r>
      <w:proofErr w:type="spellStart"/>
      <w:r w:rsidR="00695D67" w:rsidRPr="00576055">
        <w:rPr>
          <w:rFonts w:ascii="Times New Roman" w:hAnsi="Times New Roman" w:cs="Times New Roman"/>
        </w:rPr>
        <w:t>hypermutators</w:t>
      </w:r>
      <w:proofErr w:type="spellEnd"/>
      <w:r w:rsidR="005C195F" w:rsidRPr="00576055">
        <w:rPr>
          <w:rFonts w:ascii="Times New Roman" w:hAnsi="Times New Roman" w:cs="Times New Roman"/>
        </w:rPr>
        <w:t>,</w:t>
      </w:r>
      <w:r w:rsidR="00695D67" w:rsidRPr="00576055">
        <w:rPr>
          <w:rFonts w:ascii="Times New Roman" w:hAnsi="Times New Roman" w:cs="Times New Roman"/>
        </w:rPr>
        <w:t xml:space="preserve"> </w:t>
      </w:r>
      <w:r w:rsidR="001D308C" w:rsidRPr="00576055">
        <w:rPr>
          <w:rFonts w:ascii="Times New Roman" w:hAnsi="Times New Roman" w:cs="Times New Roman"/>
        </w:rPr>
        <w:t xml:space="preserve">horizontal gene transfer </w:t>
      </w:r>
      <w:r w:rsidR="00CA3454" w:rsidRPr="00576055">
        <w:rPr>
          <w:rFonts w:ascii="Times New Roman" w:hAnsi="Times New Roman" w:cs="Times New Roman"/>
        </w:rPr>
        <w:t>(</w:t>
      </w:r>
      <w:r w:rsidR="001D308C" w:rsidRPr="00576055">
        <w:rPr>
          <w:rFonts w:ascii="Times New Roman" w:hAnsi="Times New Roman" w:cs="Times New Roman"/>
        </w:rPr>
        <w:t xml:space="preserve">especially </w:t>
      </w:r>
      <w:r w:rsidR="00CA3454" w:rsidRPr="00576055">
        <w:rPr>
          <w:rFonts w:ascii="Times New Roman" w:hAnsi="Times New Roman" w:cs="Times New Roman"/>
        </w:rPr>
        <w:t xml:space="preserve">from </w:t>
      </w:r>
      <w:r w:rsidR="001D308C" w:rsidRPr="00576055">
        <w:rPr>
          <w:rFonts w:ascii="Times New Roman" w:hAnsi="Times New Roman" w:cs="Times New Roman"/>
        </w:rPr>
        <w:t xml:space="preserve">the </w:t>
      </w:r>
      <w:r w:rsidR="00E01938" w:rsidRPr="00576055">
        <w:rPr>
          <w:rFonts w:ascii="Times New Roman" w:hAnsi="Times New Roman" w:cs="Times New Roman"/>
        </w:rPr>
        <w:t xml:space="preserve">human </w:t>
      </w:r>
      <w:proofErr w:type="spellStart"/>
      <w:r w:rsidR="00CA3454" w:rsidRPr="00576055">
        <w:rPr>
          <w:rFonts w:ascii="Times New Roman" w:hAnsi="Times New Roman" w:cs="Times New Roman"/>
        </w:rPr>
        <w:t>microbiome</w:t>
      </w:r>
      <w:proofErr w:type="spellEnd"/>
      <w:r w:rsidR="00CA3454" w:rsidRPr="00576055">
        <w:rPr>
          <w:rFonts w:ascii="Times New Roman" w:hAnsi="Times New Roman" w:cs="Times New Roman"/>
        </w:rPr>
        <w:t>)</w:t>
      </w:r>
      <w:r w:rsidR="001D308C" w:rsidRPr="00576055">
        <w:rPr>
          <w:rFonts w:ascii="Times New Roman" w:hAnsi="Times New Roman" w:cs="Times New Roman"/>
        </w:rPr>
        <w:t xml:space="preserve">, </w:t>
      </w:r>
      <w:r w:rsidR="00695D67" w:rsidRPr="00576055">
        <w:rPr>
          <w:rFonts w:ascii="Times New Roman" w:hAnsi="Times New Roman" w:cs="Times New Roman"/>
        </w:rPr>
        <w:t xml:space="preserve">and the environment. </w:t>
      </w:r>
      <w:r w:rsidR="00C240B7" w:rsidRPr="00576055">
        <w:rPr>
          <w:rFonts w:ascii="Times New Roman" w:hAnsi="Times New Roman" w:cs="Times New Roman"/>
        </w:rPr>
        <w:t>For example,</w:t>
      </w:r>
      <w:r w:rsidR="003A3EC2" w:rsidRPr="00576055">
        <w:rPr>
          <w:rFonts w:ascii="Times New Roman" w:hAnsi="Times New Roman" w:cs="Times New Roman"/>
        </w:rPr>
        <w:t xml:space="preserve"> </w:t>
      </w:r>
      <w:proofErr w:type="spellStart"/>
      <w:r w:rsidR="003A3EC2" w:rsidRPr="00576055">
        <w:rPr>
          <w:rFonts w:ascii="Times New Roman" w:hAnsi="Times New Roman" w:cs="Times New Roman"/>
        </w:rPr>
        <w:t>mutator</w:t>
      </w:r>
      <w:proofErr w:type="spellEnd"/>
      <w:r w:rsidR="003A3EC2" w:rsidRPr="00576055">
        <w:rPr>
          <w:rFonts w:ascii="Times New Roman" w:hAnsi="Times New Roman" w:cs="Times New Roman"/>
        </w:rPr>
        <w:t xml:space="preserve"> strains can rapidly produce variants with several simultaneously mutated sites (circumventing the more improbabl</w:t>
      </w:r>
      <w:r w:rsidR="009178C1" w:rsidRPr="00576055">
        <w:rPr>
          <w:rFonts w:ascii="Times New Roman" w:hAnsi="Times New Roman" w:cs="Times New Roman"/>
        </w:rPr>
        <w:t>e</w:t>
      </w:r>
      <w:r w:rsidR="003A3EC2" w:rsidRPr="00576055">
        <w:rPr>
          <w:rFonts w:ascii="Times New Roman" w:hAnsi="Times New Roman" w:cs="Times New Roman"/>
        </w:rPr>
        <w:t xml:space="preserve"> stepwise emergence of mutations)</w:t>
      </w:r>
      <w:r w:rsidR="009178C1" w:rsidRPr="00576055">
        <w:rPr>
          <w:rFonts w:ascii="Times New Roman" w:hAnsi="Times New Roman" w:cs="Times New Roman"/>
        </w:rPr>
        <w:t>, meaning that detection densities could be orders of magnitude lower than the estimates above.</w:t>
      </w:r>
      <w:r w:rsidR="003A3EC2" w:rsidRPr="00576055">
        <w:rPr>
          <w:rFonts w:ascii="Times New Roman" w:hAnsi="Times New Roman" w:cs="Times New Roman"/>
        </w:rPr>
        <w:t xml:space="preserve"> </w:t>
      </w:r>
      <w:r w:rsidR="00C54A55" w:rsidRPr="00576055">
        <w:rPr>
          <w:rFonts w:ascii="Times New Roman" w:hAnsi="Times New Roman" w:cs="Times New Roman"/>
        </w:rPr>
        <w:t>Evolutionary rescue a</w:t>
      </w:r>
      <w:r w:rsidR="003A3EC2" w:rsidRPr="00576055">
        <w:rPr>
          <w:rFonts w:ascii="Times New Roman" w:hAnsi="Times New Roman" w:cs="Times New Roman"/>
        </w:rPr>
        <w:t xml:space="preserve">ssays </w:t>
      </w:r>
      <w:r w:rsidR="00D44626" w:rsidRPr="00576055">
        <w:rPr>
          <w:rFonts w:ascii="Times New Roman" w:hAnsi="Times New Roman" w:cs="Times New Roman"/>
        </w:rPr>
        <w:t xml:space="preserve">are a powerful tool to </w:t>
      </w:r>
      <w:r w:rsidR="005A1E44" w:rsidRPr="00576055">
        <w:rPr>
          <w:rFonts w:ascii="Times New Roman" w:hAnsi="Times New Roman" w:cs="Times New Roman"/>
        </w:rPr>
        <w:t>evaluate the probability of resistance to novel antibiotics, and contribute to decisions regarding their prudent use</w:t>
      </w:r>
      <w:r w:rsidR="00FA2550" w:rsidRPr="00576055">
        <w:rPr>
          <w:rFonts w:ascii="Times New Roman" w:hAnsi="Times New Roman" w:cs="Times New Roman"/>
        </w:rPr>
        <w:t>.</w:t>
      </w:r>
    </w:p>
    <w:p w14:paraId="5A220686" w14:textId="77777777" w:rsidR="00E5499E" w:rsidRDefault="00E5499E" w:rsidP="0069644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01E26FF" w14:textId="77777777" w:rsidR="00C7041D" w:rsidRPr="00173186" w:rsidRDefault="00173186" w:rsidP="00C70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proofErr w:type="gramStart"/>
      <w:r w:rsidRPr="0078584C">
        <w:rPr>
          <w:rFonts w:ascii="Times New Roman" w:hAnsi="Times New Roman" w:cs="Times New Roman"/>
          <w:b/>
          <w:lang w:val="en-US"/>
        </w:rPr>
        <w:t>Michael E. Hochberg</w:t>
      </w:r>
      <w:r w:rsidRPr="001731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3186">
        <w:rPr>
          <w:rFonts w:ascii="Times New Roman" w:hAnsi="Times New Roman" w:cs="Times New Roman"/>
          <w:i/>
          <w:lang w:val="en-US"/>
        </w:rPr>
        <w:t>Université</w:t>
      </w:r>
      <w:proofErr w:type="spellEnd"/>
      <w:r w:rsidRPr="00173186">
        <w:rPr>
          <w:rFonts w:ascii="Times New Roman" w:hAnsi="Times New Roman" w:cs="Times New Roman"/>
          <w:i/>
          <w:lang w:val="en-US"/>
        </w:rPr>
        <w:t xml:space="preserve"> Montpellier, UMR5554, France</w:t>
      </w:r>
      <w:r w:rsidR="0078584C">
        <w:rPr>
          <w:rFonts w:ascii="Times New Roman" w:hAnsi="Times New Roman" w:cs="Times New Roman"/>
          <w:i/>
          <w:lang w:val="en-US"/>
        </w:rPr>
        <w:t>.</w:t>
      </w:r>
      <w:proofErr w:type="gramEnd"/>
      <w:r w:rsidR="0078584C" w:rsidRPr="00173186">
        <w:rPr>
          <w:rFonts w:ascii="Times New Roman" w:hAnsi="Times New Roman" w:cs="Times New Roman"/>
          <w:i/>
          <w:lang w:val="en-US"/>
        </w:rPr>
        <w:t xml:space="preserve"> </w:t>
      </w:r>
      <w:r w:rsidR="00C7041D" w:rsidRPr="0078584C">
        <w:rPr>
          <w:rFonts w:ascii="Times New Roman" w:hAnsi="Times New Roman" w:cs="Times New Roman"/>
          <w:i/>
          <w:lang w:val="en-US"/>
        </w:rPr>
        <w:t>mhochber@univ-montp2.fr</w:t>
      </w:r>
    </w:p>
    <w:p w14:paraId="48FACB45" w14:textId="31294752" w:rsidR="00173186" w:rsidRPr="00173186" w:rsidRDefault="00173186" w:rsidP="00696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</w:p>
    <w:p w14:paraId="22708FBE" w14:textId="62C30EDD" w:rsidR="0078584C" w:rsidRPr="00C7041D" w:rsidRDefault="00173186" w:rsidP="00C7041D">
      <w:pPr>
        <w:pStyle w:val="HTMLprformat"/>
        <w:rPr>
          <w:rFonts w:ascii="Times New Roman" w:hAnsi="Times New Roman" w:cs="Times New Roman"/>
          <w:i/>
          <w:sz w:val="24"/>
          <w:szCs w:val="24"/>
        </w:rPr>
      </w:pPr>
      <w:r w:rsidRPr="0078584C">
        <w:rPr>
          <w:rFonts w:ascii="Times New Roman" w:hAnsi="Times New Roman" w:cs="Times New Roman"/>
          <w:b/>
          <w:sz w:val="24"/>
          <w:szCs w:val="24"/>
        </w:rPr>
        <w:t>Gunther Jansen</w:t>
      </w:r>
      <w:r w:rsidRPr="00173186">
        <w:rPr>
          <w:rFonts w:ascii="Times New Roman" w:hAnsi="Times New Roman" w:cs="Times New Roman"/>
          <w:sz w:val="24"/>
          <w:szCs w:val="24"/>
        </w:rPr>
        <w:t xml:space="preserve"> </w:t>
      </w:r>
      <w:r w:rsidRPr="00173186">
        <w:rPr>
          <w:rFonts w:ascii="Times New Roman" w:hAnsi="Times New Roman" w:cs="Times New Roman"/>
          <w:i/>
          <w:sz w:val="24"/>
          <w:szCs w:val="24"/>
        </w:rPr>
        <w:t>Department of Evolutionary Ecology and Genetics Zoological Institute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73186">
        <w:rPr>
          <w:rFonts w:ascii="Times New Roman" w:hAnsi="Times New Roman" w:cs="Times New Roman"/>
          <w:i/>
          <w:sz w:val="24"/>
          <w:szCs w:val="24"/>
        </w:rPr>
        <w:t xml:space="preserve"> Christian-</w:t>
      </w:r>
      <w:proofErr w:type="spellStart"/>
      <w:r w:rsidRPr="00173186">
        <w:rPr>
          <w:rFonts w:ascii="Times New Roman" w:hAnsi="Times New Roman" w:cs="Times New Roman"/>
          <w:i/>
          <w:sz w:val="24"/>
          <w:szCs w:val="24"/>
        </w:rPr>
        <w:t>Albrechts</w:t>
      </w:r>
      <w:proofErr w:type="spellEnd"/>
      <w:r w:rsidRPr="0017318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73186">
        <w:rPr>
          <w:rFonts w:ascii="Times New Roman" w:hAnsi="Times New Roman" w:cs="Times New Roman"/>
          <w:i/>
          <w:sz w:val="24"/>
          <w:szCs w:val="24"/>
        </w:rPr>
        <w:t>Universitaet</w:t>
      </w:r>
      <w:proofErr w:type="spellEnd"/>
      <w:r w:rsidRPr="001731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186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173186">
        <w:rPr>
          <w:rFonts w:ascii="Times New Roman" w:hAnsi="Times New Roman" w:cs="Times New Roman"/>
          <w:i/>
          <w:sz w:val="24"/>
          <w:szCs w:val="24"/>
        </w:rPr>
        <w:t xml:space="preserve"> Kiel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73186">
        <w:rPr>
          <w:rFonts w:ascii="Times New Roman" w:hAnsi="Times New Roman" w:cs="Times New Roman"/>
          <w:i/>
          <w:sz w:val="24"/>
          <w:szCs w:val="24"/>
        </w:rPr>
        <w:t xml:space="preserve"> Germany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78584C" w:rsidRPr="00C7041D" w:rsidSect="00470C3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9F"/>
    <w:rsid w:val="00045122"/>
    <w:rsid w:val="000623E1"/>
    <w:rsid w:val="00072138"/>
    <w:rsid w:val="000B1306"/>
    <w:rsid w:val="000B7032"/>
    <w:rsid w:val="00163AE1"/>
    <w:rsid w:val="00173186"/>
    <w:rsid w:val="00186832"/>
    <w:rsid w:val="001D308C"/>
    <w:rsid w:val="00206007"/>
    <w:rsid w:val="0022041A"/>
    <w:rsid w:val="00222104"/>
    <w:rsid w:val="002453D2"/>
    <w:rsid w:val="00311A8D"/>
    <w:rsid w:val="00340FB2"/>
    <w:rsid w:val="003A2A3E"/>
    <w:rsid w:val="003A3EC2"/>
    <w:rsid w:val="003D7276"/>
    <w:rsid w:val="003F16F0"/>
    <w:rsid w:val="003F7B1E"/>
    <w:rsid w:val="0042250E"/>
    <w:rsid w:val="00457B33"/>
    <w:rsid w:val="004602A4"/>
    <w:rsid w:val="00470C3C"/>
    <w:rsid w:val="004743B2"/>
    <w:rsid w:val="004E2AC0"/>
    <w:rsid w:val="005439F3"/>
    <w:rsid w:val="00552898"/>
    <w:rsid w:val="0055428C"/>
    <w:rsid w:val="005549A5"/>
    <w:rsid w:val="00576055"/>
    <w:rsid w:val="005A1E44"/>
    <w:rsid w:val="005C195F"/>
    <w:rsid w:val="005D1CA1"/>
    <w:rsid w:val="00601D53"/>
    <w:rsid w:val="00642122"/>
    <w:rsid w:val="00695D67"/>
    <w:rsid w:val="0069644F"/>
    <w:rsid w:val="006C4654"/>
    <w:rsid w:val="006F0D31"/>
    <w:rsid w:val="007403BC"/>
    <w:rsid w:val="007406C7"/>
    <w:rsid w:val="0078584C"/>
    <w:rsid w:val="007B3B68"/>
    <w:rsid w:val="007D6C78"/>
    <w:rsid w:val="007F0204"/>
    <w:rsid w:val="00841A40"/>
    <w:rsid w:val="008B0D71"/>
    <w:rsid w:val="008E2120"/>
    <w:rsid w:val="009178C1"/>
    <w:rsid w:val="00951AEB"/>
    <w:rsid w:val="009C7C70"/>
    <w:rsid w:val="009E0BC8"/>
    <w:rsid w:val="00A90E52"/>
    <w:rsid w:val="00AA09B6"/>
    <w:rsid w:val="00B07C52"/>
    <w:rsid w:val="00C16C91"/>
    <w:rsid w:val="00C240B7"/>
    <w:rsid w:val="00C54A55"/>
    <w:rsid w:val="00C7041D"/>
    <w:rsid w:val="00C8003B"/>
    <w:rsid w:val="00CA3454"/>
    <w:rsid w:val="00CB54EB"/>
    <w:rsid w:val="00CB66FD"/>
    <w:rsid w:val="00D112CE"/>
    <w:rsid w:val="00D205EE"/>
    <w:rsid w:val="00D43330"/>
    <w:rsid w:val="00D44626"/>
    <w:rsid w:val="00E01938"/>
    <w:rsid w:val="00E14366"/>
    <w:rsid w:val="00E5499E"/>
    <w:rsid w:val="00E6788F"/>
    <w:rsid w:val="00ED2033"/>
    <w:rsid w:val="00F5394A"/>
    <w:rsid w:val="00FA2550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C1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499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D1CA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9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94A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unhideWhenUsed/>
    <w:rsid w:val="00173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rsid w:val="00173186"/>
    <w:rPr>
      <w:rFonts w:ascii="Courier" w:hAnsi="Courier" w:cs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499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D1CA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9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94A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unhideWhenUsed/>
    <w:rsid w:val="00173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rsid w:val="00173186"/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1900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Hochberg</dc:creator>
  <cp:keywords/>
  <dc:description/>
  <cp:lastModifiedBy>Hochberg</cp:lastModifiedBy>
  <cp:revision>2</cp:revision>
  <dcterms:created xsi:type="dcterms:W3CDTF">2015-03-12T10:18:00Z</dcterms:created>
  <dcterms:modified xsi:type="dcterms:W3CDTF">2015-03-12T10:18:00Z</dcterms:modified>
</cp:coreProperties>
</file>